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F6" w:rsidRDefault="00EB37F6" w:rsidP="00EB37F6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GÜRBÜZ  İMAM</w:t>
      </w:r>
      <w:proofErr w:type="gramEnd"/>
      <w:r>
        <w:rPr>
          <w:sz w:val="32"/>
          <w:szCs w:val="32"/>
        </w:rPr>
        <w:t xml:space="preserve">  HATİP  ORTAOKULU</w:t>
      </w:r>
    </w:p>
    <w:p w:rsidR="00EB37F6" w:rsidRDefault="00EB37F6" w:rsidP="00EB37F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SENE SONU ÖĞRETMENLER KURULU TOPLANTISI</w:t>
      </w:r>
    </w:p>
    <w:p w:rsidR="00EB37F6" w:rsidRDefault="00EB37F6" w:rsidP="00EB37F6">
      <w:r>
        <w:t xml:space="preserve">          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t xml:space="preserve">             </w:t>
      </w:r>
      <w:r>
        <w:rPr>
          <w:rFonts w:asciiTheme="majorBidi" w:hAnsiTheme="majorBidi" w:cstheme="majorBidi"/>
          <w:sz w:val="24"/>
          <w:szCs w:val="24"/>
        </w:rPr>
        <w:t>Değerli Öğretmenler,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>22/06/2020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günü saat 11.00’de sene sonu öğretmenler kurulu toplantısı çevrim içi biçiminde yapılacaktır.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Toplantıya bütün öğretmenlerin katılmasını rica ederim.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Adnan AKGÖNÜL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Okul Müdürü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>GÜNDEM   MADDELERİ</w:t>
      </w:r>
      <w:proofErr w:type="gramEnd"/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1-</w:t>
      </w:r>
      <w:r>
        <w:rPr>
          <w:rFonts w:asciiTheme="majorBidi" w:hAnsiTheme="majorBidi" w:cstheme="majorBidi"/>
          <w:sz w:val="24"/>
          <w:szCs w:val="24"/>
        </w:rPr>
        <w:tab/>
        <w:t>Açılış ve Yoklama.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2-</w:t>
      </w:r>
      <w:r>
        <w:rPr>
          <w:rFonts w:asciiTheme="majorBidi" w:hAnsiTheme="majorBidi" w:cstheme="majorBidi"/>
          <w:sz w:val="24"/>
          <w:szCs w:val="24"/>
        </w:rPr>
        <w:tab/>
        <w:t xml:space="preserve">Gündem maddelerinin okunması ve varsa ilave edilecek yeni konuların eklenmesi. 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3-</w:t>
      </w:r>
      <w:r>
        <w:rPr>
          <w:rFonts w:asciiTheme="majorBidi" w:hAnsiTheme="majorBidi" w:cstheme="majorBidi"/>
          <w:sz w:val="24"/>
          <w:szCs w:val="24"/>
        </w:rPr>
        <w:tab/>
        <w:t>2019-2020 Eğitim Öğretim yılının genel olarak değerlendirilmesi.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Öğrenci başarı durumlarının görüşülmesi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Rehberlik Çalışmalarının değerlendirilmesi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>c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Belirli Günler ve Haftalar, Milli Bayramlar, Sosyal Etkinlik çalışmalarının değerlendirilmesi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Okulun fiziki sorunları, temizlik sorunları, araç-gereç vb. sorunları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e-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DYK  çalışmalarının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ve soru çözüm saatlerinin değerlendirilmesi     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>
        <w:rPr>
          <w:rFonts w:asciiTheme="majorBidi" w:hAnsiTheme="majorBidi" w:cstheme="majorBidi"/>
          <w:sz w:val="24"/>
          <w:szCs w:val="24"/>
        </w:rPr>
        <w:t>f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Değerler eğitimi çalışmalarının değerlendirilmesi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>
        <w:rPr>
          <w:rFonts w:asciiTheme="majorBidi" w:hAnsiTheme="majorBidi" w:cstheme="majorBidi"/>
          <w:sz w:val="24"/>
          <w:szCs w:val="24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Gelecek eğitim öğretim yılında alınacak önlemler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4-</w:t>
      </w:r>
      <w:r>
        <w:rPr>
          <w:rFonts w:asciiTheme="majorBidi" w:hAnsiTheme="majorBidi" w:cstheme="majorBidi"/>
          <w:sz w:val="24"/>
          <w:szCs w:val="24"/>
        </w:rPr>
        <w:tab/>
        <w:t>2019-2020 Eğitim ve öğretim yılı 2.döneminde Covid-19 salgını süresince alınan tedbirler kapsamında Bakanlık, ilçe/il millî eğitim müdürlükleri ile okul/kurumlar tarafından gerçekleştirilen uzaktan eğitim faaliyetlerinin değerlendirilmesi ve hazırlanacak okul/kurum raporunun il millî eğitim müdürlüklerine gönderilmesi.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5-</w:t>
      </w:r>
      <w:r>
        <w:rPr>
          <w:rFonts w:asciiTheme="majorBidi" w:hAnsiTheme="majorBidi" w:cstheme="majorBidi"/>
          <w:sz w:val="24"/>
          <w:szCs w:val="24"/>
        </w:rPr>
        <w:tab/>
        <w:t>2020-2021 Eğitim Öğretim Yılında öğrencilerin Covıd19 salgını sürecindeki öğrenme kazanımlarına ilişkin eksiklerin giderilmesine yönelik gerçekleştirilecek tamamlayıcı eğitim sürecinin kazanım, ders ve diğer derslerle olan ilişkisi açısından değerlendirilerek planlanması.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6-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Covid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 salgını sonrası kontrollü normalleşme sürecinde okul, Sınıf ve zümre genelinde yapılacak iş ve işlemlerin belirlenmesi.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7-</w:t>
      </w:r>
      <w:r>
        <w:rPr>
          <w:rFonts w:asciiTheme="majorBidi" w:hAnsiTheme="majorBidi" w:cstheme="majorBidi"/>
          <w:sz w:val="24"/>
          <w:szCs w:val="24"/>
        </w:rPr>
        <w:tab/>
        <w:t>Kurul ve komisyonlarda görevli öğretmenlerimizin çalışmalarının değerlendirilmesi.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8-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LGS’ye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yönelik çalışmaların ve sınav sonrası öğrencilerin başarı durumlarının değerlendirilmesi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9-</w:t>
      </w:r>
      <w:r>
        <w:rPr>
          <w:rFonts w:asciiTheme="majorBidi" w:hAnsiTheme="majorBidi" w:cstheme="majorBidi"/>
          <w:sz w:val="24"/>
          <w:szCs w:val="24"/>
        </w:rPr>
        <w:tab/>
        <w:t>Sosyal Etkinliklerin değerlendirilmesi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10-</w:t>
      </w:r>
      <w:r>
        <w:rPr>
          <w:rFonts w:asciiTheme="majorBidi" w:hAnsiTheme="majorBidi" w:cstheme="majorBidi"/>
          <w:sz w:val="24"/>
          <w:szCs w:val="24"/>
        </w:rPr>
        <w:tab/>
        <w:t>KTS çalışmalarının değerlendirilmesi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11-   </w:t>
      </w:r>
      <w:proofErr w:type="gramStart"/>
      <w:r>
        <w:rPr>
          <w:rFonts w:asciiTheme="majorBidi" w:hAnsiTheme="majorBidi" w:cstheme="majorBidi"/>
          <w:sz w:val="24"/>
          <w:szCs w:val="24"/>
        </w:rPr>
        <w:t>EBA</w:t>
      </w:r>
      <w:r>
        <w:rPr>
          <w:rFonts w:asciiTheme="majorBidi" w:hAnsiTheme="majorBidi" w:cstheme="majorBidi"/>
          <w:sz w:val="24"/>
          <w:szCs w:val="24"/>
        </w:rPr>
        <w:t xml:space="preserve">   ve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uzaktan e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ğitim sürecinin daha etkin ve verimli kullanılması   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12-</w:t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</w:rPr>
        <w:t>Yıl sonu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yapılması gereken çalışmalar.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13-</w:t>
      </w:r>
      <w:r>
        <w:rPr>
          <w:rFonts w:asciiTheme="majorBidi" w:hAnsiTheme="majorBidi" w:cstheme="majorBidi"/>
          <w:sz w:val="24"/>
          <w:szCs w:val="24"/>
        </w:rPr>
        <w:tab/>
        <w:t>Okulumuzun Stratejik Plan çalışmalarının değerlendirilmesi.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14-</w:t>
      </w:r>
      <w:r>
        <w:rPr>
          <w:rFonts w:asciiTheme="majorBidi" w:hAnsiTheme="majorBidi" w:cstheme="majorBidi"/>
          <w:sz w:val="24"/>
          <w:szCs w:val="24"/>
        </w:rPr>
        <w:tab/>
        <w:t>Seminer çalışmaları ve değerlendirilmesi.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15-</w:t>
      </w:r>
      <w:r>
        <w:rPr>
          <w:rFonts w:asciiTheme="majorBidi" w:hAnsiTheme="majorBidi" w:cstheme="majorBidi"/>
          <w:sz w:val="24"/>
          <w:szCs w:val="24"/>
        </w:rPr>
        <w:tab/>
        <w:t>Dilek ve temenniler</w:t>
      </w:r>
    </w:p>
    <w:p w:rsidR="00EB37F6" w:rsidRDefault="00EB37F6" w:rsidP="00EB37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16-</w:t>
      </w:r>
      <w:r>
        <w:rPr>
          <w:rFonts w:asciiTheme="majorBidi" w:hAnsiTheme="majorBidi" w:cstheme="majorBidi"/>
          <w:sz w:val="24"/>
          <w:szCs w:val="24"/>
        </w:rPr>
        <w:tab/>
        <w:t>Kapanış.</w:t>
      </w:r>
    </w:p>
    <w:p w:rsidR="006A66E2" w:rsidRPr="00EB37F6" w:rsidRDefault="006A66E2">
      <w:pPr>
        <w:rPr>
          <w:rFonts w:asciiTheme="majorBidi" w:hAnsiTheme="majorBidi" w:cstheme="majorBidi"/>
          <w:sz w:val="24"/>
          <w:szCs w:val="24"/>
        </w:rPr>
      </w:pPr>
    </w:p>
    <w:sectPr w:rsidR="006A66E2" w:rsidRPr="00EB37F6" w:rsidSect="00EB37F6">
      <w:pgSz w:w="11906" w:h="16838"/>
      <w:pgMar w:top="1134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75"/>
    <w:rsid w:val="001B2275"/>
    <w:rsid w:val="006A66E2"/>
    <w:rsid w:val="00E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F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F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</cp:revision>
  <dcterms:created xsi:type="dcterms:W3CDTF">2020-06-21T18:48:00Z</dcterms:created>
  <dcterms:modified xsi:type="dcterms:W3CDTF">2020-06-21T18:50:00Z</dcterms:modified>
</cp:coreProperties>
</file>